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97" w:rsidRDefault="00050022" w:rsidP="00C97FAA">
      <w:pPr>
        <w:pStyle w:val="ConsPlusNormal"/>
        <w:jc w:val="center"/>
      </w:pPr>
      <w:r w:rsidRPr="00C97FA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97FAA" w:rsidRDefault="00C97FAA" w:rsidP="00C97F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FAA">
        <w:rPr>
          <w:rFonts w:ascii="Times New Roman" w:hAnsi="Times New Roman" w:cs="Times New Roman"/>
          <w:b/>
          <w:sz w:val="28"/>
          <w:szCs w:val="28"/>
        </w:rPr>
        <w:t xml:space="preserve">определения годности кандидатов </w:t>
      </w:r>
      <w:r w:rsidR="00286A97">
        <w:rPr>
          <w:rFonts w:ascii="Times New Roman" w:hAnsi="Times New Roman" w:cs="Times New Roman"/>
          <w:b/>
          <w:sz w:val="28"/>
          <w:szCs w:val="28"/>
        </w:rPr>
        <w:t>к</w:t>
      </w:r>
      <w:r w:rsidRPr="00C97F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A97">
        <w:rPr>
          <w:rFonts w:ascii="Times New Roman" w:hAnsi="Times New Roman" w:cs="Times New Roman"/>
          <w:b/>
          <w:sz w:val="28"/>
          <w:szCs w:val="28"/>
        </w:rPr>
        <w:t>поступлению</w:t>
      </w:r>
    </w:p>
    <w:p w:rsidR="007D7097" w:rsidRPr="00C97FAA" w:rsidRDefault="00286A97" w:rsidP="00C97F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обучение </w:t>
      </w:r>
      <w:r w:rsidR="00C97FAA" w:rsidRPr="00C97FAA">
        <w:rPr>
          <w:rFonts w:ascii="Times New Roman" w:hAnsi="Times New Roman" w:cs="Times New Roman"/>
          <w:b/>
          <w:sz w:val="28"/>
          <w:szCs w:val="28"/>
        </w:rPr>
        <w:t>в Военный университет по состоянию здоровья</w:t>
      </w:r>
    </w:p>
    <w:p w:rsidR="00286A97" w:rsidRDefault="00286A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097" w:rsidRPr="007D7097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97">
        <w:rPr>
          <w:rFonts w:ascii="Times New Roman" w:hAnsi="Times New Roman" w:cs="Times New Roman"/>
          <w:sz w:val="28"/>
          <w:szCs w:val="28"/>
        </w:rPr>
        <w:t xml:space="preserve">Граждане, поступающие в </w:t>
      </w:r>
      <w:r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Pr="007D7097">
        <w:rPr>
          <w:rFonts w:ascii="Times New Roman" w:hAnsi="Times New Roman" w:cs="Times New Roman"/>
          <w:sz w:val="28"/>
          <w:szCs w:val="28"/>
        </w:rPr>
        <w:t>, проходят предварительное освидетельствование и окончательное освидетельствование в целях определения годности к военной службе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7097">
        <w:rPr>
          <w:rFonts w:ascii="Times New Roman" w:hAnsi="Times New Roman" w:cs="Times New Roman"/>
          <w:sz w:val="28"/>
          <w:szCs w:val="28"/>
        </w:rPr>
        <w:t xml:space="preserve">годности к поступлению в </w:t>
      </w:r>
      <w:r w:rsidR="00A405D3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Pr="007D7097">
        <w:rPr>
          <w:rFonts w:ascii="Times New Roman" w:hAnsi="Times New Roman" w:cs="Times New Roman"/>
          <w:sz w:val="28"/>
          <w:szCs w:val="28"/>
        </w:rPr>
        <w:t>.</w:t>
      </w:r>
    </w:p>
    <w:p w:rsidR="007D7097" w:rsidRPr="007D7097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97">
        <w:rPr>
          <w:rFonts w:ascii="Times New Roman" w:hAnsi="Times New Roman" w:cs="Times New Roman"/>
          <w:sz w:val="28"/>
          <w:szCs w:val="28"/>
        </w:rPr>
        <w:t xml:space="preserve">Организация предварительного освидетельствования граждан, не проходящих военную службу и поступающих в </w:t>
      </w:r>
      <w:r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Pr="007D7097">
        <w:rPr>
          <w:rFonts w:ascii="Times New Roman" w:hAnsi="Times New Roman" w:cs="Times New Roman"/>
          <w:sz w:val="28"/>
          <w:szCs w:val="28"/>
        </w:rPr>
        <w:t>, возлагается на призывные комиссии</w:t>
      </w:r>
      <w:r w:rsidR="00F65479">
        <w:rPr>
          <w:rFonts w:ascii="Times New Roman" w:hAnsi="Times New Roman" w:cs="Times New Roman"/>
          <w:sz w:val="28"/>
          <w:szCs w:val="28"/>
        </w:rPr>
        <w:t xml:space="preserve"> военных комиссариатов</w:t>
      </w:r>
      <w:r w:rsidRPr="007D7097">
        <w:rPr>
          <w:rFonts w:ascii="Times New Roman" w:hAnsi="Times New Roman" w:cs="Times New Roman"/>
          <w:sz w:val="28"/>
          <w:szCs w:val="28"/>
        </w:rPr>
        <w:t xml:space="preserve">, а организация окончательного освидетельствования указанных граждан </w:t>
      </w:r>
      <w:r w:rsidR="00CA0AD8">
        <w:rPr>
          <w:rFonts w:ascii="Times New Roman" w:hAnsi="Times New Roman" w:cs="Times New Roman"/>
          <w:sz w:val="28"/>
          <w:szCs w:val="28"/>
        </w:rPr>
        <w:t>–</w:t>
      </w:r>
      <w:r w:rsidRPr="007D7097">
        <w:rPr>
          <w:rFonts w:ascii="Times New Roman" w:hAnsi="Times New Roman" w:cs="Times New Roman"/>
          <w:sz w:val="28"/>
          <w:szCs w:val="28"/>
        </w:rPr>
        <w:t xml:space="preserve"> на военно-врачебн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D709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7097">
        <w:rPr>
          <w:rFonts w:ascii="Times New Roman" w:hAnsi="Times New Roman" w:cs="Times New Roman"/>
          <w:sz w:val="28"/>
          <w:szCs w:val="28"/>
        </w:rPr>
        <w:t>, создаваем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D7097">
        <w:rPr>
          <w:rFonts w:ascii="Times New Roman" w:hAnsi="Times New Roman" w:cs="Times New Roman"/>
          <w:sz w:val="28"/>
          <w:szCs w:val="28"/>
        </w:rPr>
        <w:t xml:space="preserve"> </w:t>
      </w:r>
      <w:r w:rsidRPr="00A405D3">
        <w:rPr>
          <w:rFonts w:ascii="Times New Roman" w:hAnsi="Times New Roman" w:cs="Times New Roman"/>
          <w:sz w:val="28"/>
          <w:szCs w:val="28"/>
        </w:rPr>
        <w:t>в Военном университете.</w:t>
      </w:r>
    </w:p>
    <w:p w:rsidR="00C25C92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25"/>
      <w:bookmarkEnd w:id="0"/>
      <w:r w:rsidRPr="007D7097">
        <w:rPr>
          <w:rFonts w:ascii="Times New Roman" w:hAnsi="Times New Roman" w:cs="Times New Roman"/>
          <w:sz w:val="28"/>
          <w:szCs w:val="28"/>
        </w:rPr>
        <w:t xml:space="preserve">Предварительное освидетельствование граждан, проходящих военную службу и поступающих в </w:t>
      </w:r>
      <w:r w:rsidR="00C25C92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="00CA0AD8">
        <w:rPr>
          <w:rFonts w:ascii="Times New Roman" w:hAnsi="Times New Roman" w:cs="Times New Roman"/>
          <w:sz w:val="28"/>
          <w:szCs w:val="28"/>
        </w:rPr>
        <w:t>,</w:t>
      </w:r>
      <w:r w:rsidRPr="007D7097">
        <w:rPr>
          <w:rFonts w:ascii="Times New Roman" w:hAnsi="Times New Roman" w:cs="Times New Roman"/>
          <w:sz w:val="28"/>
          <w:szCs w:val="28"/>
        </w:rPr>
        <w:t xml:space="preserve"> проводится военно-врачебной комиссией федерального органа исполнительной власти, в котором указанные граждане проходят военную службу</w:t>
      </w:r>
      <w:r w:rsidR="003B5108">
        <w:rPr>
          <w:rFonts w:ascii="Times New Roman" w:hAnsi="Times New Roman" w:cs="Times New Roman"/>
          <w:sz w:val="28"/>
          <w:szCs w:val="28"/>
        </w:rPr>
        <w:t xml:space="preserve">, </w:t>
      </w:r>
      <w:r w:rsidRPr="007D7097">
        <w:rPr>
          <w:rFonts w:ascii="Times New Roman" w:hAnsi="Times New Roman" w:cs="Times New Roman"/>
          <w:sz w:val="28"/>
          <w:szCs w:val="28"/>
        </w:rPr>
        <w:t>в целях определения годности к военной службе</w:t>
      </w:r>
      <w:r w:rsidR="003B5108">
        <w:rPr>
          <w:rFonts w:ascii="Times New Roman" w:hAnsi="Times New Roman" w:cs="Times New Roman"/>
          <w:sz w:val="28"/>
          <w:szCs w:val="28"/>
        </w:rPr>
        <w:t xml:space="preserve">, </w:t>
      </w:r>
      <w:r w:rsidRPr="007D7097">
        <w:rPr>
          <w:rFonts w:ascii="Times New Roman" w:hAnsi="Times New Roman" w:cs="Times New Roman"/>
          <w:sz w:val="28"/>
          <w:szCs w:val="28"/>
        </w:rPr>
        <w:t xml:space="preserve">годности к поступлению в </w:t>
      </w:r>
      <w:r w:rsidR="003B5108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Pr="007D7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7097" w:rsidRPr="007D7097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97">
        <w:rPr>
          <w:rFonts w:ascii="Times New Roman" w:hAnsi="Times New Roman" w:cs="Times New Roman"/>
          <w:sz w:val="28"/>
          <w:szCs w:val="28"/>
        </w:rPr>
        <w:t xml:space="preserve">Окончательное освидетельствование граждан, проходящих военную службу и поступающих в </w:t>
      </w:r>
      <w:r w:rsidR="003B5108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Pr="007D7097">
        <w:rPr>
          <w:rFonts w:ascii="Times New Roman" w:hAnsi="Times New Roman" w:cs="Times New Roman"/>
          <w:sz w:val="28"/>
          <w:szCs w:val="28"/>
        </w:rPr>
        <w:t>, проводится военно-врачебн</w:t>
      </w:r>
      <w:r w:rsidR="003B5108">
        <w:rPr>
          <w:rFonts w:ascii="Times New Roman" w:hAnsi="Times New Roman" w:cs="Times New Roman"/>
          <w:sz w:val="28"/>
          <w:szCs w:val="28"/>
        </w:rPr>
        <w:t>ой</w:t>
      </w:r>
      <w:r w:rsidRPr="007D709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B5108">
        <w:rPr>
          <w:rFonts w:ascii="Times New Roman" w:hAnsi="Times New Roman" w:cs="Times New Roman"/>
          <w:sz w:val="28"/>
          <w:szCs w:val="28"/>
        </w:rPr>
        <w:t>ей</w:t>
      </w:r>
      <w:r w:rsidRPr="007D7097">
        <w:rPr>
          <w:rFonts w:ascii="Times New Roman" w:hAnsi="Times New Roman" w:cs="Times New Roman"/>
          <w:sz w:val="28"/>
          <w:szCs w:val="28"/>
        </w:rPr>
        <w:t xml:space="preserve"> </w:t>
      </w:r>
      <w:r w:rsidR="003B5108">
        <w:rPr>
          <w:rFonts w:ascii="Times New Roman" w:hAnsi="Times New Roman" w:cs="Times New Roman"/>
          <w:sz w:val="28"/>
          <w:szCs w:val="28"/>
        </w:rPr>
        <w:t>Военного университета.</w:t>
      </w:r>
    </w:p>
    <w:p w:rsidR="007D7097" w:rsidRPr="007D7097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97">
        <w:rPr>
          <w:rFonts w:ascii="Times New Roman" w:hAnsi="Times New Roman" w:cs="Times New Roman"/>
          <w:sz w:val="28"/>
          <w:szCs w:val="28"/>
        </w:rPr>
        <w:t xml:space="preserve">Предварительное освидетельствование и окончательное освидетельствование граждан, поступающих в </w:t>
      </w:r>
      <w:r w:rsidR="003B5108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="00CA0AD8">
        <w:rPr>
          <w:rFonts w:ascii="Times New Roman" w:hAnsi="Times New Roman" w:cs="Times New Roman"/>
          <w:sz w:val="28"/>
          <w:szCs w:val="28"/>
        </w:rPr>
        <w:t>,</w:t>
      </w:r>
      <w:r w:rsidRPr="007D7097">
        <w:rPr>
          <w:rFonts w:ascii="Times New Roman" w:hAnsi="Times New Roman" w:cs="Times New Roman"/>
          <w:sz w:val="28"/>
          <w:szCs w:val="28"/>
        </w:rPr>
        <w:t xml:space="preserve"> проводят врачи-специалисты, включенные в состав военно-врачебной комиссии: врач-хирург, врач-терапевт, врач-невролог, врач-психиатр, врач-офтальмолог, врач-</w:t>
      </w:r>
      <w:proofErr w:type="spellStart"/>
      <w:r w:rsidRPr="007D7097"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  <w:r w:rsidRPr="007D7097">
        <w:rPr>
          <w:rFonts w:ascii="Times New Roman" w:hAnsi="Times New Roman" w:cs="Times New Roman"/>
          <w:sz w:val="28"/>
          <w:szCs w:val="28"/>
        </w:rPr>
        <w:t>, врач-стоматолог, врач-</w:t>
      </w:r>
      <w:proofErr w:type="spellStart"/>
      <w:r w:rsidRPr="007D7097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7D7097">
        <w:rPr>
          <w:rFonts w:ascii="Times New Roman" w:hAnsi="Times New Roman" w:cs="Times New Roman"/>
          <w:sz w:val="28"/>
          <w:szCs w:val="28"/>
        </w:rPr>
        <w:t xml:space="preserve"> и при необходимости </w:t>
      </w:r>
      <w:r w:rsidR="00CA0AD8">
        <w:rPr>
          <w:rFonts w:ascii="Times New Roman" w:hAnsi="Times New Roman" w:cs="Times New Roman"/>
          <w:sz w:val="28"/>
          <w:szCs w:val="28"/>
        </w:rPr>
        <w:t>–</w:t>
      </w:r>
      <w:r w:rsidRPr="007D7097">
        <w:rPr>
          <w:rFonts w:ascii="Times New Roman" w:hAnsi="Times New Roman" w:cs="Times New Roman"/>
          <w:sz w:val="28"/>
          <w:szCs w:val="28"/>
        </w:rPr>
        <w:t xml:space="preserve"> врачи</w:t>
      </w:r>
      <w:r w:rsidR="00CA0AD8">
        <w:rPr>
          <w:rFonts w:ascii="Times New Roman" w:hAnsi="Times New Roman" w:cs="Times New Roman"/>
          <w:sz w:val="28"/>
          <w:szCs w:val="28"/>
        </w:rPr>
        <w:t xml:space="preserve"> </w:t>
      </w:r>
      <w:r w:rsidRPr="007D7097">
        <w:rPr>
          <w:rFonts w:ascii="Times New Roman" w:hAnsi="Times New Roman" w:cs="Times New Roman"/>
          <w:sz w:val="28"/>
          <w:szCs w:val="28"/>
        </w:rPr>
        <w:t>других специальностей.</w:t>
      </w:r>
    </w:p>
    <w:p w:rsidR="007D7097" w:rsidRPr="007D7097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2"/>
      <w:bookmarkEnd w:id="1"/>
      <w:r w:rsidRPr="007D7097">
        <w:rPr>
          <w:rFonts w:ascii="Times New Roman" w:hAnsi="Times New Roman" w:cs="Times New Roman"/>
          <w:sz w:val="28"/>
          <w:szCs w:val="28"/>
        </w:rPr>
        <w:t xml:space="preserve">До начала предварительного освидетельствования граждане, поступающие в </w:t>
      </w:r>
      <w:r w:rsidR="003B5108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="00CA0AD8">
        <w:rPr>
          <w:rFonts w:ascii="Times New Roman" w:hAnsi="Times New Roman" w:cs="Times New Roman"/>
          <w:sz w:val="28"/>
          <w:szCs w:val="28"/>
        </w:rPr>
        <w:t>,</w:t>
      </w:r>
      <w:r w:rsidRPr="007D7097">
        <w:rPr>
          <w:rFonts w:ascii="Times New Roman" w:hAnsi="Times New Roman" w:cs="Times New Roman"/>
          <w:sz w:val="28"/>
          <w:szCs w:val="28"/>
        </w:rPr>
        <w:t xml:space="preserve"> проходят в медицинских организациях государственной и муниципальной систем </w:t>
      </w:r>
      <w:r w:rsidR="00C97FAA" w:rsidRPr="007D7097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D7097">
        <w:rPr>
          <w:rFonts w:ascii="Times New Roman" w:hAnsi="Times New Roman" w:cs="Times New Roman"/>
          <w:sz w:val="28"/>
          <w:szCs w:val="28"/>
        </w:rPr>
        <w:t xml:space="preserve"> следующие обязательные диагностические исследования:</w:t>
      </w:r>
    </w:p>
    <w:p w:rsidR="00F65479" w:rsidRPr="00F65479" w:rsidRDefault="00F65479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79">
        <w:rPr>
          <w:rFonts w:ascii="Times New Roman" w:hAnsi="Times New Roman" w:cs="Times New Roman"/>
          <w:sz w:val="28"/>
          <w:szCs w:val="28"/>
        </w:rPr>
        <w:t>1.</w:t>
      </w:r>
      <w:r w:rsidRPr="00F65479">
        <w:rPr>
          <w:rFonts w:ascii="Times New Roman" w:hAnsi="Times New Roman" w:cs="Times New Roman"/>
          <w:sz w:val="28"/>
          <w:szCs w:val="28"/>
        </w:rPr>
        <w:tab/>
        <w:t xml:space="preserve">Флюорография (рентгенография) легких в 2 проекциях </w:t>
      </w:r>
      <w:r w:rsidR="00286A97">
        <w:rPr>
          <w:rFonts w:ascii="Times New Roman" w:hAnsi="Times New Roman" w:cs="Times New Roman"/>
          <w:sz w:val="28"/>
          <w:szCs w:val="28"/>
        </w:rPr>
        <w:t>с обязательным предоставлением</w:t>
      </w:r>
      <w:r w:rsidRPr="00F65479">
        <w:rPr>
          <w:rFonts w:ascii="Times New Roman" w:hAnsi="Times New Roman" w:cs="Times New Roman"/>
          <w:sz w:val="28"/>
          <w:szCs w:val="28"/>
        </w:rPr>
        <w:t xml:space="preserve"> при освидетельствовании флюорограмм (рентгенограмм)</w:t>
      </w:r>
    </w:p>
    <w:p w:rsidR="00F65479" w:rsidRPr="00F65479" w:rsidRDefault="00F65479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79">
        <w:rPr>
          <w:rFonts w:ascii="Times New Roman" w:hAnsi="Times New Roman" w:cs="Times New Roman"/>
          <w:sz w:val="28"/>
          <w:szCs w:val="28"/>
        </w:rPr>
        <w:t>2.</w:t>
      </w:r>
      <w:r w:rsidRPr="00F65479">
        <w:rPr>
          <w:rFonts w:ascii="Times New Roman" w:hAnsi="Times New Roman" w:cs="Times New Roman"/>
          <w:sz w:val="28"/>
          <w:szCs w:val="28"/>
        </w:rPr>
        <w:tab/>
        <w:t>Рентгенография придаточных пазух носа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479" w:rsidRPr="00F65479" w:rsidRDefault="00F65479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79">
        <w:rPr>
          <w:rFonts w:ascii="Times New Roman" w:hAnsi="Times New Roman" w:cs="Times New Roman"/>
          <w:sz w:val="28"/>
          <w:szCs w:val="28"/>
        </w:rPr>
        <w:t>3.</w:t>
      </w:r>
      <w:r w:rsidRPr="00F65479">
        <w:rPr>
          <w:rFonts w:ascii="Times New Roman" w:hAnsi="Times New Roman" w:cs="Times New Roman"/>
          <w:sz w:val="28"/>
          <w:szCs w:val="28"/>
        </w:rPr>
        <w:tab/>
        <w:t>Общий (клинический) анализ крови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479" w:rsidRPr="00F65479" w:rsidRDefault="00F65479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79">
        <w:rPr>
          <w:rFonts w:ascii="Times New Roman" w:hAnsi="Times New Roman" w:cs="Times New Roman"/>
          <w:sz w:val="28"/>
          <w:szCs w:val="28"/>
        </w:rPr>
        <w:t>4.</w:t>
      </w:r>
      <w:r w:rsidRPr="00F65479">
        <w:rPr>
          <w:rFonts w:ascii="Times New Roman" w:hAnsi="Times New Roman" w:cs="Times New Roman"/>
          <w:sz w:val="28"/>
          <w:szCs w:val="28"/>
        </w:rPr>
        <w:tab/>
        <w:t>Общий анализ мочи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479" w:rsidRPr="00F65479" w:rsidRDefault="00F65479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79">
        <w:rPr>
          <w:rFonts w:ascii="Times New Roman" w:hAnsi="Times New Roman" w:cs="Times New Roman"/>
          <w:sz w:val="28"/>
          <w:szCs w:val="28"/>
        </w:rPr>
        <w:t>5.</w:t>
      </w:r>
      <w:r w:rsidRPr="00F65479">
        <w:rPr>
          <w:rFonts w:ascii="Times New Roman" w:hAnsi="Times New Roman" w:cs="Times New Roman"/>
          <w:sz w:val="28"/>
          <w:szCs w:val="28"/>
        </w:rPr>
        <w:tab/>
        <w:t>Электрокардиография в покое и с физическими упражнениями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479" w:rsidRPr="00F65479" w:rsidRDefault="00F65479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79">
        <w:rPr>
          <w:rFonts w:ascii="Times New Roman" w:hAnsi="Times New Roman" w:cs="Times New Roman"/>
          <w:sz w:val="28"/>
          <w:szCs w:val="28"/>
        </w:rPr>
        <w:t>6.</w:t>
      </w:r>
      <w:r w:rsidRPr="00F65479">
        <w:rPr>
          <w:rFonts w:ascii="Times New Roman" w:hAnsi="Times New Roman" w:cs="Times New Roman"/>
          <w:sz w:val="28"/>
          <w:szCs w:val="28"/>
        </w:rPr>
        <w:tab/>
        <w:t xml:space="preserve">Исследование биологических жидкостей организма человека на основные группы наркотических </w:t>
      </w:r>
      <w:r w:rsidR="001E4379">
        <w:rPr>
          <w:rFonts w:ascii="Times New Roman" w:hAnsi="Times New Roman" w:cs="Times New Roman"/>
          <w:sz w:val="28"/>
          <w:szCs w:val="28"/>
        </w:rPr>
        <w:t xml:space="preserve">средств, психотропных </w:t>
      </w:r>
      <w:r w:rsidRPr="00F65479">
        <w:rPr>
          <w:rFonts w:ascii="Times New Roman" w:hAnsi="Times New Roman" w:cs="Times New Roman"/>
          <w:sz w:val="28"/>
          <w:szCs w:val="28"/>
        </w:rPr>
        <w:t xml:space="preserve">веществ и их аналогов (опиаты, </w:t>
      </w:r>
      <w:proofErr w:type="spellStart"/>
      <w:r w:rsidRPr="00F65479">
        <w:rPr>
          <w:rFonts w:ascii="Times New Roman" w:hAnsi="Times New Roman" w:cs="Times New Roman"/>
          <w:sz w:val="28"/>
          <w:szCs w:val="28"/>
        </w:rPr>
        <w:t>каннаби</w:t>
      </w:r>
      <w:r w:rsidR="001E4379">
        <w:rPr>
          <w:rFonts w:ascii="Times New Roman" w:hAnsi="Times New Roman" w:cs="Times New Roman"/>
          <w:sz w:val="28"/>
          <w:szCs w:val="28"/>
        </w:rPr>
        <w:t>н</w:t>
      </w:r>
      <w:r w:rsidRPr="00F65479">
        <w:rPr>
          <w:rFonts w:ascii="Times New Roman" w:hAnsi="Times New Roman" w:cs="Times New Roman"/>
          <w:sz w:val="28"/>
          <w:szCs w:val="28"/>
        </w:rPr>
        <w:t>оиды</w:t>
      </w:r>
      <w:proofErr w:type="spellEnd"/>
      <w:r w:rsidRPr="00F65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479">
        <w:rPr>
          <w:rFonts w:ascii="Times New Roman" w:hAnsi="Times New Roman" w:cs="Times New Roman"/>
          <w:sz w:val="28"/>
          <w:szCs w:val="28"/>
        </w:rPr>
        <w:t>амфетамин</w:t>
      </w:r>
      <w:r w:rsidR="001E437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65479">
        <w:rPr>
          <w:rFonts w:ascii="Times New Roman" w:hAnsi="Times New Roman" w:cs="Times New Roman"/>
          <w:sz w:val="28"/>
          <w:szCs w:val="28"/>
        </w:rPr>
        <w:t xml:space="preserve">, кокаин, барбитураты, </w:t>
      </w:r>
      <w:proofErr w:type="spellStart"/>
      <w:r w:rsidRPr="00F65479">
        <w:rPr>
          <w:rFonts w:ascii="Times New Roman" w:hAnsi="Times New Roman" w:cs="Times New Roman"/>
          <w:sz w:val="28"/>
          <w:szCs w:val="28"/>
        </w:rPr>
        <w:t>метадон</w:t>
      </w:r>
      <w:proofErr w:type="spellEnd"/>
      <w:r w:rsidRPr="00F65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479">
        <w:rPr>
          <w:rFonts w:ascii="Times New Roman" w:hAnsi="Times New Roman" w:cs="Times New Roman"/>
          <w:sz w:val="28"/>
          <w:szCs w:val="28"/>
        </w:rPr>
        <w:t>фенциклидин</w:t>
      </w:r>
      <w:proofErr w:type="spellEnd"/>
      <w:r w:rsidRPr="00F654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479" w:rsidRPr="00F65479" w:rsidRDefault="00F65479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79">
        <w:rPr>
          <w:rFonts w:ascii="Times New Roman" w:hAnsi="Times New Roman" w:cs="Times New Roman"/>
          <w:sz w:val="28"/>
          <w:szCs w:val="28"/>
        </w:rPr>
        <w:t>7.</w:t>
      </w:r>
      <w:r w:rsidRPr="00F65479">
        <w:rPr>
          <w:rFonts w:ascii="Times New Roman" w:hAnsi="Times New Roman" w:cs="Times New Roman"/>
          <w:sz w:val="28"/>
          <w:szCs w:val="28"/>
        </w:rPr>
        <w:tab/>
        <w:t>Исследование крови на антитела к вирусу иммунодефицита человека, маркеры гепатита «В» и «С», серологические реакции на сифилис</w:t>
      </w:r>
      <w:r w:rsidR="00E4607B">
        <w:rPr>
          <w:rFonts w:ascii="Times New Roman" w:hAnsi="Times New Roman" w:cs="Times New Roman"/>
          <w:sz w:val="28"/>
          <w:szCs w:val="28"/>
        </w:rPr>
        <w:t>.</w:t>
      </w:r>
    </w:p>
    <w:p w:rsidR="00E4607B" w:rsidRDefault="00B32259" w:rsidP="0030084F">
      <w:pPr>
        <w:tabs>
          <w:tab w:val="left" w:pos="28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Кандидаты на поступление</w:t>
      </w:r>
      <w:r w:rsidR="00F65479" w:rsidRPr="00F654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Военный университет на обучение курсантами </w:t>
      </w:r>
      <w:r w:rsidR="00F65479" w:rsidRPr="00F65479">
        <w:rPr>
          <w:rFonts w:ascii="Times New Roman" w:hAnsi="Times New Roman"/>
          <w:sz w:val="28"/>
          <w:szCs w:val="28"/>
        </w:rPr>
        <w:t>должны прибывать с картой профилактических прививок</w:t>
      </w:r>
      <w:r w:rsidR="00E4607B" w:rsidRPr="00E4607B">
        <w:rPr>
          <w:rFonts w:ascii="Times New Roman" w:hAnsi="Times New Roman"/>
          <w:sz w:val="28"/>
          <w:szCs w:val="28"/>
        </w:rPr>
        <w:t xml:space="preserve"> </w:t>
      </w:r>
      <w:r w:rsidR="00E4607B" w:rsidRPr="00F65479">
        <w:rPr>
          <w:rFonts w:ascii="Times New Roman" w:hAnsi="Times New Roman"/>
          <w:sz w:val="28"/>
          <w:szCs w:val="28"/>
        </w:rPr>
        <w:t>и картой медицинского освидетельствования гражданина, подлеж</w:t>
      </w:r>
      <w:r w:rsidR="00E4607B">
        <w:rPr>
          <w:rFonts w:ascii="Times New Roman" w:hAnsi="Times New Roman"/>
          <w:sz w:val="28"/>
          <w:szCs w:val="28"/>
        </w:rPr>
        <w:t>ащего призыву на военную службу.</w:t>
      </w:r>
    </w:p>
    <w:p w:rsidR="00F65479" w:rsidRPr="00F65479" w:rsidRDefault="00E4607B" w:rsidP="0030084F">
      <w:pPr>
        <w:tabs>
          <w:tab w:val="left" w:pos="288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 w:rsidR="00F65479" w:rsidRPr="00F65479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арте</w:t>
      </w:r>
      <w:r w:rsidR="00F65479" w:rsidRPr="00F65479">
        <w:rPr>
          <w:rFonts w:ascii="Times New Roman" w:hAnsi="Times New Roman"/>
          <w:sz w:val="28"/>
          <w:szCs w:val="28"/>
        </w:rPr>
        <w:t xml:space="preserve"> </w:t>
      </w:r>
      <w:r w:rsidRPr="00F65479">
        <w:rPr>
          <w:rFonts w:ascii="Times New Roman" w:hAnsi="Times New Roman"/>
          <w:sz w:val="28"/>
          <w:szCs w:val="28"/>
        </w:rPr>
        <w:t>профилактических прививок</w:t>
      </w:r>
      <w:r w:rsidRPr="00E460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быть </w:t>
      </w:r>
      <w:r w:rsidR="00F65479">
        <w:rPr>
          <w:rFonts w:ascii="Times New Roman" w:hAnsi="Times New Roman"/>
          <w:sz w:val="28"/>
          <w:szCs w:val="28"/>
        </w:rPr>
        <w:t>отражены данные</w:t>
      </w:r>
      <w:r w:rsidR="00F65479" w:rsidRPr="00F65479">
        <w:rPr>
          <w:rFonts w:ascii="Times New Roman" w:hAnsi="Times New Roman"/>
          <w:sz w:val="28"/>
          <w:szCs w:val="28"/>
        </w:rPr>
        <w:t>:</w:t>
      </w:r>
      <w:r w:rsidR="00F65479" w:rsidRPr="00F6547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65479" w:rsidRPr="00F65479" w:rsidRDefault="00F65479" w:rsidP="003008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79">
        <w:rPr>
          <w:rFonts w:ascii="Times New Roman" w:hAnsi="Times New Roman"/>
          <w:sz w:val="28"/>
          <w:szCs w:val="28"/>
        </w:rPr>
        <w:t xml:space="preserve">Вакцинация против краснухи, </w:t>
      </w:r>
      <w:r w:rsidR="00E4607B">
        <w:rPr>
          <w:rFonts w:ascii="Times New Roman" w:hAnsi="Times New Roman"/>
          <w:sz w:val="28"/>
          <w:szCs w:val="28"/>
        </w:rPr>
        <w:t xml:space="preserve">ревакцинация против краснухи </w:t>
      </w:r>
      <w:r w:rsidRPr="00F65479">
        <w:rPr>
          <w:rFonts w:ascii="Times New Roman" w:hAnsi="Times New Roman"/>
          <w:sz w:val="28"/>
          <w:szCs w:val="28"/>
        </w:rPr>
        <w:t>(дети от года до 18 лет включительно, женщины от 18 до 25 лет включительно, не болевшие</w:t>
      </w:r>
      <w:r w:rsidR="00CA0AD8">
        <w:rPr>
          <w:rFonts w:ascii="Times New Roman" w:hAnsi="Times New Roman"/>
          <w:sz w:val="28"/>
          <w:szCs w:val="28"/>
        </w:rPr>
        <w:t xml:space="preserve"> краснухой</w:t>
      </w:r>
      <w:r w:rsidRPr="00F65479">
        <w:rPr>
          <w:rFonts w:ascii="Times New Roman" w:hAnsi="Times New Roman"/>
          <w:sz w:val="28"/>
          <w:szCs w:val="28"/>
        </w:rPr>
        <w:t>, не привитые</w:t>
      </w:r>
      <w:r w:rsidR="00CA0AD8">
        <w:rPr>
          <w:rFonts w:ascii="Times New Roman" w:hAnsi="Times New Roman"/>
          <w:sz w:val="28"/>
          <w:szCs w:val="28"/>
        </w:rPr>
        <w:t xml:space="preserve"> против краснухи</w:t>
      </w:r>
      <w:r w:rsidRPr="00F65479">
        <w:rPr>
          <w:rFonts w:ascii="Times New Roman" w:hAnsi="Times New Roman"/>
          <w:sz w:val="28"/>
          <w:szCs w:val="28"/>
        </w:rPr>
        <w:t>, привитые однократно против краснухи, не имеющие сведений о прививках против краснухи);</w:t>
      </w:r>
    </w:p>
    <w:p w:rsidR="00F65479" w:rsidRPr="00F65479" w:rsidRDefault="00F65479" w:rsidP="003008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79">
        <w:rPr>
          <w:rFonts w:ascii="Times New Roman" w:hAnsi="Times New Roman"/>
          <w:sz w:val="28"/>
          <w:szCs w:val="28"/>
        </w:rPr>
        <w:t>Вакцинация против вирусного гепатита «В»;</w:t>
      </w:r>
    </w:p>
    <w:p w:rsidR="00F65479" w:rsidRPr="00F65479" w:rsidRDefault="00F65479" w:rsidP="003008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79">
        <w:rPr>
          <w:rFonts w:ascii="Times New Roman" w:hAnsi="Times New Roman"/>
          <w:sz w:val="28"/>
          <w:szCs w:val="28"/>
        </w:rPr>
        <w:t>Вакцинация против гриппа;</w:t>
      </w:r>
    </w:p>
    <w:p w:rsidR="00F65479" w:rsidRPr="00F65479" w:rsidRDefault="00F65479" w:rsidP="003008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79">
        <w:rPr>
          <w:rFonts w:ascii="Times New Roman" w:hAnsi="Times New Roman"/>
          <w:sz w:val="28"/>
          <w:szCs w:val="28"/>
        </w:rPr>
        <w:t>Вакцинация против менингококковой инфекции;</w:t>
      </w:r>
    </w:p>
    <w:p w:rsidR="00F65479" w:rsidRPr="00F65479" w:rsidRDefault="00F65479" w:rsidP="003008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79">
        <w:rPr>
          <w:rFonts w:ascii="Times New Roman" w:hAnsi="Times New Roman"/>
          <w:sz w:val="28"/>
          <w:szCs w:val="28"/>
        </w:rPr>
        <w:t>Вакцинация против пневмококковой инфекции;</w:t>
      </w:r>
    </w:p>
    <w:p w:rsidR="00F65479" w:rsidRDefault="00F65479" w:rsidP="003008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79">
        <w:rPr>
          <w:rFonts w:ascii="Times New Roman" w:hAnsi="Times New Roman"/>
          <w:sz w:val="28"/>
          <w:szCs w:val="28"/>
        </w:rPr>
        <w:t>Вакцинация против ветряной оспы (ранее не привиты</w:t>
      </w:r>
      <w:r w:rsidR="00E4607B">
        <w:rPr>
          <w:rFonts w:ascii="Times New Roman" w:hAnsi="Times New Roman"/>
          <w:sz w:val="28"/>
          <w:szCs w:val="28"/>
        </w:rPr>
        <w:t>е</w:t>
      </w:r>
      <w:r w:rsidR="00CA0AD8">
        <w:rPr>
          <w:rFonts w:ascii="Times New Roman" w:hAnsi="Times New Roman"/>
          <w:sz w:val="28"/>
          <w:szCs w:val="28"/>
        </w:rPr>
        <w:t xml:space="preserve"> против ветряной оспы</w:t>
      </w:r>
      <w:r w:rsidR="00E4607B">
        <w:rPr>
          <w:rFonts w:ascii="Times New Roman" w:hAnsi="Times New Roman"/>
          <w:sz w:val="28"/>
          <w:szCs w:val="28"/>
        </w:rPr>
        <w:t xml:space="preserve"> и не болевшие ветряной оспой).</w:t>
      </w:r>
    </w:p>
    <w:p w:rsidR="006E7925" w:rsidRPr="00F65479" w:rsidRDefault="006E7925" w:rsidP="0030084F">
      <w:pPr>
        <w:pStyle w:val="a3"/>
        <w:tabs>
          <w:tab w:val="left" w:pos="28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прививках</w:t>
      </w:r>
      <w:r w:rsidRPr="006E7925">
        <w:rPr>
          <w:rFonts w:ascii="Times New Roman" w:hAnsi="Times New Roman"/>
          <w:sz w:val="28"/>
          <w:szCs w:val="28"/>
        </w:rPr>
        <w:t xml:space="preserve"> должны быть отражены </w:t>
      </w:r>
      <w:r>
        <w:rPr>
          <w:rFonts w:ascii="Times New Roman" w:hAnsi="Times New Roman"/>
          <w:sz w:val="28"/>
          <w:szCs w:val="28"/>
        </w:rPr>
        <w:t>с указанием</w:t>
      </w:r>
      <w:r w:rsidR="00E4607B">
        <w:rPr>
          <w:rFonts w:ascii="Times New Roman" w:hAnsi="Times New Roman"/>
          <w:sz w:val="28"/>
          <w:szCs w:val="28"/>
        </w:rPr>
        <w:t xml:space="preserve"> серии</w:t>
      </w:r>
      <w:r w:rsidRPr="006E7925">
        <w:rPr>
          <w:rFonts w:ascii="Times New Roman" w:hAnsi="Times New Roman"/>
          <w:sz w:val="28"/>
          <w:szCs w:val="28"/>
        </w:rPr>
        <w:t xml:space="preserve"> вакцины, дат</w:t>
      </w:r>
      <w:r>
        <w:rPr>
          <w:rFonts w:ascii="Times New Roman" w:hAnsi="Times New Roman"/>
          <w:sz w:val="28"/>
          <w:szCs w:val="28"/>
        </w:rPr>
        <w:t>ы вакцинации</w:t>
      </w:r>
      <w:r w:rsidRPr="006E7925">
        <w:rPr>
          <w:rFonts w:ascii="Times New Roman" w:hAnsi="Times New Roman"/>
          <w:sz w:val="28"/>
          <w:szCs w:val="28"/>
        </w:rPr>
        <w:t>. Надписи «привит по возрасту» не допускаются.</w:t>
      </w:r>
    </w:p>
    <w:p w:rsidR="007D7097" w:rsidRPr="007D7097" w:rsidRDefault="007A58FD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окончательного освидетельствования</w:t>
      </w:r>
      <w:r w:rsidR="008A0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 справки о состоянии здо</w:t>
      </w:r>
      <w:r w:rsidR="004E73B5">
        <w:rPr>
          <w:rFonts w:ascii="Times New Roman" w:hAnsi="Times New Roman" w:cs="Times New Roman"/>
          <w:sz w:val="28"/>
          <w:szCs w:val="28"/>
        </w:rPr>
        <w:t xml:space="preserve">ровья из психоневрологического, кожно-венерологического, </w:t>
      </w:r>
      <w:r>
        <w:rPr>
          <w:rFonts w:ascii="Times New Roman" w:hAnsi="Times New Roman" w:cs="Times New Roman"/>
          <w:sz w:val="28"/>
          <w:szCs w:val="28"/>
        </w:rPr>
        <w:t xml:space="preserve">наркологического диспансера и врача-фтизиатра </w:t>
      </w:r>
      <w:r w:rsidR="008A064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8A06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жительства, а также все выше </w:t>
      </w:r>
      <w:r w:rsidR="00714CFA">
        <w:rPr>
          <w:rFonts w:ascii="Times New Roman" w:hAnsi="Times New Roman" w:cs="Times New Roman"/>
          <w:sz w:val="28"/>
          <w:szCs w:val="28"/>
        </w:rPr>
        <w:t xml:space="preserve">перечисленные </w:t>
      </w:r>
      <w:r w:rsidR="008A0641">
        <w:rPr>
          <w:rFonts w:ascii="Times New Roman" w:hAnsi="Times New Roman" w:cs="Times New Roman"/>
          <w:sz w:val="28"/>
          <w:szCs w:val="28"/>
        </w:rPr>
        <w:t xml:space="preserve">диагностические </w:t>
      </w:r>
      <w:r w:rsidR="00714CFA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097" w:rsidRPr="007D7097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97">
        <w:rPr>
          <w:rFonts w:ascii="Times New Roman" w:hAnsi="Times New Roman" w:cs="Times New Roman"/>
          <w:sz w:val="28"/>
          <w:szCs w:val="28"/>
        </w:rPr>
        <w:t xml:space="preserve">В отношении граждан, поступающих в </w:t>
      </w:r>
      <w:r w:rsidR="003B5108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Pr="007D7097">
        <w:rPr>
          <w:rFonts w:ascii="Times New Roman" w:hAnsi="Times New Roman" w:cs="Times New Roman"/>
          <w:sz w:val="28"/>
          <w:szCs w:val="28"/>
        </w:rPr>
        <w:t>, выносится закл</w:t>
      </w:r>
      <w:r w:rsidR="00A405D3">
        <w:rPr>
          <w:rFonts w:ascii="Times New Roman" w:hAnsi="Times New Roman" w:cs="Times New Roman"/>
          <w:sz w:val="28"/>
          <w:szCs w:val="28"/>
        </w:rPr>
        <w:t xml:space="preserve">ючение о годности </w:t>
      </w:r>
      <w:r w:rsidR="00F65479">
        <w:rPr>
          <w:rFonts w:ascii="Times New Roman" w:hAnsi="Times New Roman" w:cs="Times New Roman"/>
          <w:sz w:val="28"/>
          <w:szCs w:val="28"/>
        </w:rPr>
        <w:t xml:space="preserve">к военной службе и годности </w:t>
      </w:r>
      <w:r w:rsidR="00A405D3">
        <w:rPr>
          <w:rFonts w:ascii="Times New Roman" w:hAnsi="Times New Roman" w:cs="Times New Roman"/>
          <w:sz w:val="28"/>
          <w:szCs w:val="28"/>
        </w:rPr>
        <w:t>к поступлению</w:t>
      </w:r>
      <w:r w:rsidRPr="007D7097">
        <w:rPr>
          <w:rFonts w:ascii="Times New Roman" w:hAnsi="Times New Roman" w:cs="Times New Roman"/>
          <w:sz w:val="28"/>
          <w:szCs w:val="28"/>
        </w:rPr>
        <w:t>.</w:t>
      </w:r>
    </w:p>
    <w:p w:rsidR="007D7097" w:rsidRPr="007D7097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97">
        <w:rPr>
          <w:rFonts w:ascii="Times New Roman" w:hAnsi="Times New Roman" w:cs="Times New Roman"/>
          <w:sz w:val="28"/>
          <w:szCs w:val="28"/>
        </w:rPr>
        <w:t>Граждане при наличии заболевания, увечья, по которому расписанием болезней предусматривается негодность к военной службе, в том числе временная, ограниченная годность к военной службе, индивидуальная оценка категории годности к военной службе, а</w:t>
      </w:r>
      <w:r w:rsidR="00286A97">
        <w:rPr>
          <w:rFonts w:ascii="Times New Roman" w:hAnsi="Times New Roman" w:cs="Times New Roman"/>
          <w:sz w:val="28"/>
          <w:szCs w:val="28"/>
        </w:rPr>
        <w:t xml:space="preserve"> также в случае признания их не</w:t>
      </w:r>
      <w:r w:rsidRPr="007D7097">
        <w:rPr>
          <w:rFonts w:ascii="Times New Roman" w:hAnsi="Times New Roman" w:cs="Times New Roman"/>
          <w:sz w:val="28"/>
          <w:szCs w:val="28"/>
        </w:rPr>
        <w:t>г</w:t>
      </w:r>
      <w:r w:rsidR="00286A97">
        <w:rPr>
          <w:rFonts w:ascii="Times New Roman" w:hAnsi="Times New Roman" w:cs="Times New Roman"/>
          <w:sz w:val="28"/>
          <w:szCs w:val="28"/>
        </w:rPr>
        <w:t>одными к обучению признаются не</w:t>
      </w:r>
      <w:r w:rsidRPr="007D7097">
        <w:rPr>
          <w:rFonts w:ascii="Times New Roman" w:hAnsi="Times New Roman" w:cs="Times New Roman"/>
          <w:sz w:val="28"/>
          <w:szCs w:val="28"/>
        </w:rPr>
        <w:t xml:space="preserve">годными к поступлению в </w:t>
      </w:r>
      <w:r w:rsidR="003B5108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Pr="007D7097">
        <w:rPr>
          <w:rFonts w:ascii="Times New Roman" w:hAnsi="Times New Roman" w:cs="Times New Roman"/>
          <w:sz w:val="28"/>
          <w:szCs w:val="28"/>
        </w:rPr>
        <w:t>.</w:t>
      </w:r>
    </w:p>
    <w:p w:rsidR="003B5108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97">
        <w:rPr>
          <w:rFonts w:ascii="Times New Roman" w:hAnsi="Times New Roman" w:cs="Times New Roman"/>
          <w:sz w:val="28"/>
          <w:szCs w:val="28"/>
        </w:rPr>
        <w:t xml:space="preserve">При окончательном освидетельствовании граждан, поступающих в </w:t>
      </w:r>
      <w:r w:rsidR="003B5108">
        <w:rPr>
          <w:rFonts w:ascii="Times New Roman" w:hAnsi="Times New Roman" w:cs="Times New Roman"/>
          <w:sz w:val="28"/>
          <w:szCs w:val="28"/>
        </w:rPr>
        <w:t>Военный университет,</w:t>
      </w:r>
      <w:r w:rsidRPr="007D7097">
        <w:rPr>
          <w:rFonts w:ascii="Times New Roman" w:hAnsi="Times New Roman" w:cs="Times New Roman"/>
          <w:sz w:val="28"/>
          <w:szCs w:val="28"/>
        </w:rPr>
        <w:t xml:space="preserve"> по медицинским показаниям могут проводиться диагностические исследования</w:t>
      </w:r>
      <w:r w:rsidR="00CA0AD8">
        <w:rPr>
          <w:rFonts w:ascii="Times New Roman" w:hAnsi="Times New Roman" w:cs="Times New Roman"/>
          <w:sz w:val="28"/>
          <w:szCs w:val="28"/>
        </w:rPr>
        <w:t>,</w:t>
      </w:r>
      <w:r w:rsidRPr="007D7097">
        <w:rPr>
          <w:rFonts w:ascii="Times New Roman" w:hAnsi="Times New Roman" w:cs="Times New Roman"/>
          <w:sz w:val="28"/>
          <w:szCs w:val="28"/>
        </w:rPr>
        <w:t xml:space="preserve"> </w:t>
      </w:r>
      <w:r w:rsidR="00C97FAA">
        <w:rPr>
          <w:rFonts w:ascii="Times New Roman" w:hAnsi="Times New Roman" w:cs="Times New Roman"/>
          <w:sz w:val="28"/>
          <w:szCs w:val="28"/>
        </w:rPr>
        <w:t xml:space="preserve">указанные выше </w:t>
      </w:r>
      <w:r w:rsidRPr="007D7097">
        <w:rPr>
          <w:rFonts w:ascii="Times New Roman" w:hAnsi="Times New Roman" w:cs="Times New Roman"/>
          <w:sz w:val="28"/>
          <w:szCs w:val="28"/>
        </w:rPr>
        <w:t>(в том числе повторно)</w:t>
      </w:r>
      <w:r w:rsidR="003B5108">
        <w:rPr>
          <w:rFonts w:ascii="Times New Roman" w:hAnsi="Times New Roman" w:cs="Times New Roman"/>
          <w:sz w:val="28"/>
          <w:szCs w:val="28"/>
        </w:rPr>
        <w:t>.</w:t>
      </w:r>
    </w:p>
    <w:p w:rsidR="007D7097" w:rsidRDefault="007D7097" w:rsidP="00300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97">
        <w:rPr>
          <w:rFonts w:ascii="Times New Roman" w:hAnsi="Times New Roman" w:cs="Times New Roman"/>
          <w:sz w:val="28"/>
          <w:szCs w:val="28"/>
        </w:rPr>
        <w:t xml:space="preserve">Гражданине, поступающие в </w:t>
      </w:r>
      <w:r w:rsidR="003B0FAD">
        <w:rPr>
          <w:rFonts w:ascii="Times New Roman" w:hAnsi="Times New Roman" w:cs="Times New Roman"/>
          <w:sz w:val="28"/>
          <w:szCs w:val="28"/>
        </w:rPr>
        <w:t>Военный университет</w:t>
      </w:r>
      <w:r w:rsidRPr="007D7097">
        <w:rPr>
          <w:rFonts w:ascii="Times New Roman" w:hAnsi="Times New Roman" w:cs="Times New Roman"/>
          <w:sz w:val="28"/>
          <w:szCs w:val="28"/>
        </w:rPr>
        <w:t>, для уточнения диагноза заболевания могут быть направлены в медицинскую организацию государственной или муниципальной систем здравоохранения на обследование в амбулаторных или стационарных условиях.</w:t>
      </w:r>
    </w:p>
    <w:p w:rsidR="00232F07" w:rsidRDefault="00232F07" w:rsidP="00DE7B36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_GoBack"/>
      <w:bookmarkEnd w:id="2"/>
    </w:p>
    <w:sectPr w:rsidR="00232F07" w:rsidSect="008C1D1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DD8" w:rsidRDefault="000D6DD8" w:rsidP="008C1D15">
      <w:pPr>
        <w:spacing w:after="0" w:line="240" w:lineRule="auto"/>
      </w:pPr>
      <w:r>
        <w:separator/>
      </w:r>
    </w:p>
  </w:endnote>
  <w:endnote w:type="continuationSeparator" w:id="0">
    <w:p w:rsidR="000D6DD8" w:rsidRDefault="000D6DD8" w:rsidP="008C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DD8" w:rsidRDefault="000D6DD8" w:rsidP="008C1D15">
      <w:pPr>
        <w:spacing w:after="0" w:line="240" w:lineRule="auto"/>
      </w:pPr>
      <w:r>
        <w:separator/>
      </w:r>
    </w:p>
  </w:footnote>
  <w:footnote w:type="continuationSeparator" w:id="0">
    <w:p w:rsidR="000D6DD8" w:rsidRDefault="000D6DD8" w:rsidP="008C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84433"/>
      <w:docPartObj>
        <w:docPartGallery w:val="Page Numbers (Top of Page)"/>
        <w:docPartUnique/>
      </w:docPartObj>
    </w:sdtPr>
    <w:sdtEndPr/>
    <w:sdtContent>
      <w:p w:rsidR="008C1D15" w:rsidRDefault="008C1D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A97">
          <w:rPr>
            <w:noProof/>
          </w:rPr>
          <w:t>2</w:t>
        </w:r>
        <w:r>
          <w:fldChar w:fldCharType="end"/>
        </w:r>
      </w:p>
    </w:sdtContent>
  </w:sdt>
  <w:p w:rsidR="008C1D15" w:rsidRDefault="008C1D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361"/>
    <w:multiLevelType w:val="hybridMultilevel"/>
    <w:tmpl w:val="D9DC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5A0"/>
    <w:multiLevelType w:val="hybridMultilevel"/>
    <w:tmpl w:val="505658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8206D"/>
    <w:multiLevelType w:val="hybridMultilevel"/>
    <w:tmpl w:val="4358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80C41"/>
    <w:multiLevelType w:val="hybridMultilevel"/>
    <w:tmpl w:val="7D2A2B72"/>
    <w:lvl w:ilvl="0" w:tplc="0419000D">
      <w:start w:val="1"/>
      <w:numFmt w:val="bullet"/>
      <w:lvlText w:val=""/>
      <w:lvlJc w:val="left"/>
      <w:pPr>
        <w:ind w:left="16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7"/>
    <w:rsid w:val="00050022"/>
    <w:rsid w:val="0007518A"/>
    <w:rsid w:val="000D6DD8"/>
    <w:rsid w:val="001E4379"/>
    <w:rsid w:val="00232F07"/>
    <w:rsid w:val="002509A5"/>
    <w:rsid w:val="00286A97"/>
    <w:rsid w:val="0030084F"/>
    <w:rsid w:val="00303688"/>
    <w:rsid w:val="003914EB"/>
    <w:rsid w:val="003B0FAD"/>
    <w:rsid w:val="003B5108"/>
    <w:rsid w:val="004E73B5"/>
    <w:rsid w:val="0055465C"/>
    <w:rsid w:val="00596334"/>
    <w:rsid w:val="00604F1D"/>
    <w:rsid w:val="00662435"/>
    <w:rsid w:val="0066382F"/>
    <w:rsid w:val="006E7925"/>
    <w:rsid w:val="00714CFA"/>
    <w:rsid w:val="007A58FD"/>
    <w:rsid w:val="007D7097"/>
    <w:rsid w:val="008A0641"/>
    <w:rsid w:val="008C1D15"/>
    <w:rsid w:val="00921596"/>
    <w:rsid w:val="00A405D3"/>
    <w:rsid w:val="00A60064"/>
    <w:rsid w:val="00B009F3"/>
    <w:rsid w:val="00B22A67"/>
    <w:rsid w:val="00B32259"/>
    <w:rsid w:val="00BB0F16"/>
    <w:rsid w:val="00C25C92"/>
    <w:rsid w:val="00C94888"/>
    <w:rsid w:val="00C97FAA"/>
    <w:rsid w:val="00CA0AD8"/>
    <w:rsid w:val="00DE7B36"/>
    <w:rsid w:val="00E4607B"/>
    <w:rsid w:val="00F65479"/>
    <w:rsid w:val="00F9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3A069-6542-4AF1-A999-55FF462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7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0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34"/>
    <w:qFormat/>
    <w:rsid w:val="00F654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D1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C1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D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ASamsin</cp:lastModifiedBy>
  <cp:revision>2</cp:revision>
  <dcterms:created xsi:type="dcterms:W3CDTF">2022-09-28T08:57:00Z</dcterms:created>
  <dcterms:modified xsi:type="dcterms:W3CDTF">2022-09-28T08:57:00Z</dcterms:modified>
</cp:coreProperties>
</file>